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rFonts w:ascii="Cambria" w:cs="Cambria" w:eastAsia="Cambria" w:hAnsi="Cambria"/>
          <w:i w:val="1"/>
          <w:sz w:val="24"/>
          <w:szCs w:val="24"/>
          <w:rtl w:val="0"/>
        </w:rPr>
        <w:t xml:space="preserve">ASSOCIATED STUDENTS OF WILLAMETTE UNIVERSITY</w:t>
      </w:r>
    </w:p>
    <w:p w:rsidR="00000000" w:rsidDel="00000000" w:rsidP="00000000" w:rsidRDefault="00000000" w:rsidRPr="00000000">
      <w:pPr>
        <w:spacing w:line="331.2" w:lineRule="auto"/>
        <w:contextualSpacing w:val="0"/>
        <w:jc w:val="center"/>
      </w:pPr>
      <w:r w:rsidDel="00000000" w:rsidR="00000000" w:rsidRPr="00000000">
        <w:rPr>
          <w:rFonts w:ascii="Cambria" w:cs="Cambria" w:eastAsia="Cambria" w:hAnsi="Cambria"/>
          <w:i w:val="1"/>
          <w:sz w:val="24"/>
          <w:szCs w:val="24"/>
          <w:rtl w:val="0"/>
        </w:rPr>
        <w:t xml:space="preserve">Senate Meeting Minutes</w:t>
      </w:r>
    </w:p>
    <w:p w:rsidR="00000000" w:rsidDel="00000000" w:rsidP="00000000" w:rsidRDefault="00000000" w:rsidRPr="00000000">
      <w:pPr>
        <w:spacing w:line="331.2" w:lineRule="auto"/>
        <w:contextualSpacing w:val="0"/>
        <w:jc w:val="center"/>
      </w:pPr>
      <w:r w:rsidDel="00000000" w:rsidR="00000000" w:rsidRPr="00000000">
        <w:rPr>
          <w:rFonts w:ascii="Cambria" w:cs="Cambria" w:eastAsia="Cambria" w:hAnsi="Cambria"/>
          <w:i w:val="1"/>
          <w:sz w:val="24"/>
          <w:szCs w:val="24"/>
          <w:rtl w:val="0"/>
        </w:rPr>
        <w:t xml:space="preserve">Thursday, October 15 • 7:00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Call to Order (VP Brownlee)</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 xml:space="preserve">Meeting called to order @ 7:02pm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Roll Call (Clerk Hladick)</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Proxy’s present for Steffy, Ward, Gordon, Sloper, Hartman &amp; Lyons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Approval of the Agenda</w:t>
      </w:r>
    </w:p>
    <w:p w:rsidR="00000000" w:rsidDel="00000000" w:rsidP="00000000" w:rsidRDefault="00000000" w:rsidRPr="00000000">
      <w:pPr>
        <w:ind w:firstLine="720"/>
        <w:contextualSpacing w:val="0"/>
      </w:pPr>
      <w:r w:rsidDel="00000000" w:rsidR="00000000" w:rsidRPr="00000000">
        <w:rPr>
          <w:rFonts w:ascii="Cambria" w:cs="Cambria" w:eastAsia="Cambria" w:hAnsi="Cambria"/>
          <w:b w:val="1"/>
          <w:rtl w:val="0"/>
        </w:rPr>
        <w:t xml:space="preserve">Motion to approve the agenda with running club, greek housing board, and CPAC</w:t>
      </w:r>
    </w:p>
    <w:p w:rsidR="00000000" w:rsidDel="00000000" w:rsidP="00000000" w:rsidRDefault="00000000" w:rsidRPr="00000000">
      <w:pPr>
        <w:ind w:firstLine="720"/>
        <w:contextualSpacing w:val="0"/>
      </w:pPr>
      <w:r w:rsidDel="00000000" w:rsidR="00000000" w:rsidRPr="00000000">
        <w:rPr>
          <w:rFonts w:ascii="Cambria" w:cs="Cambria" w:eastAsia="Cambria" w:hAnsi="Cambria"/>
          <w:b w:val="1"/>
          <w:rtl w:val="0"/>
        </w:rPr>
        <w:t xml:space="preserve">Ekstrom/Tran</w:t>
      </w:r>
    </w:p>
    <w:p w:rsidR="00000000" w:rsidDel="00000000" w:rsidP="00000000" w:rsidRDefault="00000000" w:rsidRPr="00000000">
      <w:pPr>
        <w:ind w:firstLine="720"/>
        <w:contextualSpacing w:val="0"/>
      </w:pPr>
      <w:r w:rsidDel="00000000" w:rsidR="00000000" w:rsidRPr="00000000">
        <w:rPr>
          <w:rFonts w:ascii="Cambria" w:cs="Cambria" w:eastAsia="Cambria" w:hAnsi="Cambria"/>
          <w:b w:val="1"/>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Approval of the Minutes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External Programs (President Cervantes)</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P Cervantes: We have some guests here tonight to tell us about their programs.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5.1</w:t>
        <w:tab/>
        <w:t xml:space="preserve">GIF: Cristina Avila</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Avila: We are a student led, staff supported committee. We have six students that serve on the committee. This is our second year, and our role is to allocate the fees that student fees that students might opt out of. Last year we received around $80,000 and we approved $65,000 of that for projects. This year we received $40,000. 19.1% opted out of paying the fee. A couple of the projects we have right now are adding more water bottle filling stations, more bicycles as well. What we need help with is help raise awareness of our committee and that we have funding to benefit the entire undergraduate campus. We have a constitution and bylaws that we follow in order to review projects. Currently we have 8 on-going projects, and our goal is to have most of the projects finished by the end of the semester. Some projects do in fact take an entire year. One of our goals for the semester is to work on publicity -- we are working on a portfolio of our projects. We have two types of funding. There are mini grants from $500-$1500. We awarded 8 projects. In the spring we have a grant for up to $15000 and awarded 6 of those. These are reviewed several times over the year.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5.2</w:t>
        <w:tab/>
        <w:t xml:space="preserve">ASWU Sound: Ninon Becquart</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Becquart: We are the student run sound organization on campus. We serve the student body specifically. We do get a certain amount of money each year that includes our salaries. However we did change some things around. Before we had different student organizations paying for our events. What the previous manager did was do away with these fees and asked Senate for this money. When we looked at the numbers this year, it was definitely successful. We more than doubled the events we could do and cut our costs. It was really a great idea and showed that it was a better way to spend student fees. Clubs can have as many events as possible and so can students. This year I hope to continue this structure since it has been so stable and efficient. I do expect increases in events, and along with that there have been salary increases through the Willamette structure. I am hoping for support from all of you. Other than that we are trying to do our best to take care of equipment. Some of it has been repaired out of pocket so I am hoping that can be reimbursed. I am also taking inventory to be efficient and am trying to go for small fixes for repairs rather than complete replacements. </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P Cervantes: What type of equipment do you have?</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Becquart: We have a variety of equipment -- it really depends on the type of event. We upgraded some of our equipment. With our newer speakers, a lot of the complaints have  disappeared.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numPr>
          <w:ilvl w:val="0"/>
          <w:numId w:val="5"/>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Officer Reports</w:t>
      </w:r>
    </w:p>
    <w:p w:rsidR="00000000" w:rsidDel="00000000" w:rsidP="00000000" w:rsidRDefault="00000000" w:rsidRPr="00000000">
      <w:pPr>
        <w:numPr>
          <w:ilvl w:val="1"/>
          <w:numId w:val="5"/>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President Cervantes</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P Cervantes: I have been working on the development report. We are still going to discuss it as external programs. It will be finalized by Saturday to ideally be published in the Collegian by Wednesday. It is selective because some committees haven’t met yet. There is some other information I have received that I would love to include. Take a look at the report -- if you have any suggestions I am taking notes now.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Ekstrom: I think it would be great to publish some of the information we got about the green initiative fund and ASWU sound as well.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P Cervantes: I am hoping this spurs dialogue between the students of this committees and the student body. Finally I am wondering if you have anything you would like me to bring to meetings. We have also wrote up some expectations that we’ll send out so that you might all review them and provide us with feedback in the future. </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numPr>
          <w:ilvl w:val="1"/>
          <w:numId w:val="5"/>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Treasurer Brinster</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T Brinster: There has been an issue raised to me by some clubs. The general ledger report hasn’t reflected the fall allocations. Usually it takes a day or two, but at this point it has been two weeks. Still as of this afternoon it wasn’t displayed. I called accounting and unfortunately they didn’t sign off on my report until yesterday. I am hoping for it to happen on Monday pending their completion. We are starting the second round of allocations at this time, although I do understand that it has been difficult for clubs to understand what their budget looks like. Next Thursday the requests are due and we will for sure have Wulapalooza come in to talk to you. Additionally, SOO’s and the finance board hearing will occur within the next few weeks. By the 29th we will be hearing from clubs presenting over $1500 dollars, and on November 5th we are hoping that ASWU Senate will be ready to pass the budget. Hopefully the second round of this process won’t take as long as the first.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On October 30th, myself and my committee will be meeting with Monica Rimai. I hope to have questions for her in this meeting so that we can have a conversation about Willamette finances. I hope to have an idea of how we can disseminate this information. Additionally, she’ll be speaking in front of Senate and I really want to keep the dialogue open between us.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There are a few clubs here tonight to approve. Next week the club approval committee will be reviewing applications.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A new project I have is looking at ASWU funding precedents. ASWU and finance board have been using some soft guidelines that I think we should be more transparent and put them in a written form so that clubs understand why we fund things in the way we do. My hope and goal is that the committee will meet next Tuesday so that we might draft a bill and hear suggestions and edits from you all.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Becca will send out my expectations for you. Basically I want to communicate all of my work with you all in a timely manner and make myself available to all those who have questions or need support. </w:t>
      </w:r>
    </w:p>
    <w:p w:rsidR="00000000" w:rsidDel="00000000" w:rsidP="00000000" w:rsidRDefault="00000000" w:rsidRPr="00000000">
      <w:pPr>
        <w:spacing w:line="331.2" w:lineRule="auto"/>
        <w:ind w:left="0" w:firstLine="720"/>
        <w:contextualSpacing w:val="0"/>
      </w:pPr>
      <w:r w:rsidDel="00000000" w:rsidR="00000000" w:rsidRPr="00000000">
        <w:rPr>
          <w:rtl w:val="0"/>
        </w:rPr>
      </w:r>
    </w:p>
    <w:p w:rsidR="00000000" w:rsidDel="00000000" w:rsidP="00000000" w:rsidRDefault="00000000" w:rsidRPr="00000000">
      <w:pPr>
        <w:numPr>
          <w:ilvl w:val="1"/>
          <w:numId w:val="5"/>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VP Brownlee</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VP Brownlee: This week I met with a lot of you to talk about Senate projects. It is very exciting to hear everything you’ve been working so hard on. I am going to work on e-mailing students who come in and speak with us so that we thank them for their time and for communicating with us. My expectations will be sent out to you. </w:t>
      </w:r>
    </w:p>
    <w:p w:rsidR="00000000" w:rsidDel="00000000" w:rsidP="00000000" w:rsidRDefault="00000000" w:rsidRPr="00000000">
      <w:pPr>
        <w:spacing w:line="331.2" w:lineRule="auto"/>
        <w:ind w:left="0" w:firstLine="720"/>
        <w:contextualSpacing w:val="0"/>
      </w:pPr>
      <w:r w:rsidDel="00000000" w:rsidR="00000000" w:rsidRPr="00000000">
        <w:rPr>
          <w:rtl w:val="0"/>
        </w:rPr>
      </w:r>
    </w:p>
    <w:p w:rsidR="00000000" w:rsidDel="00000000" w:rsidP="00000000" w:rsidRDefault="00000000" w:rsidRPr="00000000">
      <w:pPr>
        <w:numPr>
          <w:ilvl w:val="0"/>
          <w:numId w:val="11"/>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Judicial Report (Chief Justice Dabit)</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CJ Dabit: I am going to be giving a more detailed report once everything has been documented next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Business</w:t>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Honors and Awards Committee Approval</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Greek Housing Board nominee: Becca Brownlee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CPAC co-curricular Subcommittee </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rtl w:val="0"/>
        </w:rPr>
        <w:t xml:space="preserve">Motion to enthusiastically approve nominees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rtl w:val="0"/>
        </w:rPr>
        <w:t xml:space="preserve">Ekstrom/Saiki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rtl w:val="0"/>
        </w:rPr>
        <w:t xml:space="preserve">Approved 17-0-3</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Honors and Awards Committee Approval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Sofia Nordstat: We have worked on constructing the committee this year which consists of 8 students, an advisor and a staff member. </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ab/>
      </w:r>
      <w:r w:rsidDel="00000000" w:rsidR="00000000" w:rsidRPr="00000000">
        <w:rPr>
          <w:rFonts w:ascii="Cambria" w:cs="Cambria" w:eastAsia="Cambria" w:hAnsi="Cambria"/>
          <w:b w:val="1"/>
          <w:rtl w:val="0"/>
        </w:rPr>
        <w:t xml:space="preserve">Motion to approve candidates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rtl w:val="0"/>
        </w:rPr>
        <w:tab/>
        <w:t xml:space="preserve">Gill/Leder</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rtl w:val="0"/>
        </w:rPr>
        <w:tab/>
        <w:t xml:space="preserve">Approved 21-0-0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ab/>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Student-at-large: Aaron Wiesenfeld</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color w:val="222222"/>
          <w:highlight w:val="white"/>
          <w:rtl w:val="0"/>
        </w:rPr>
        <w:t xml:space="preserve">Wisenfeld: What I am about to tell you is very personal, and while I am required to take any 'points of reference' throughout my speech, out of respect I will defer any discussion until after I have finished speaking. Thank you.”</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One week ago- last Thursday- I experienced the most difficult day of my life. To understand why this day was so agonizing requires an in-depth explanation.</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My uncle on my father’s side of my family, David J. Wiesenfeld, was murdered on September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1996- the year I was born.  My uncle earned a bachelor’s degree from San Diego State University, served as a volunteer firefighter in California, and even founded the Cooperative Association of Artisan Productions in El Salvador (meant to benefit disabled veterans of the Salvadoran Civil War). For his efforts, my uncle was honored by President José Napoleón Duarte of El Salvador. My uncle was a good man. David J. Wiesenfeld was a victim of gun violence- having been shot to death with an M-16. My uncle’s work in El Salvador cost him his life.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The civilianized version of the M-16 firearm is commonly referred to as the AR-15. Unlike the M-16, the AR-15 is a semiautomatic rifle- not an automatic rifle. The AR-15 is favored by many police forces for its accuracy, low recoil, and dependability. Millions of AR-15s have been sold throughout the United States.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The AR-15 has been used in multiple mass shootings- most notably the 2012 Sandy Hook shooting which left 28 people dead. This weapon has also been used in past local shootings here in Oregon- most notably the 2012 Clackamas Town Center shooting.</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By now I hope you have come to the conclusion that my family is no stranger to gun violence.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With all of this being said, the events which took place at Umpqua Community College (UCC) last week have touched me personally. But my story does not end here.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My uncle on my mother’s side of my family, Mark Anderson, along with his wife Nancy Anderson, live in the Roseburg, OR area.  After receiving news alerts of a mass shooting in Roseburg last Thursday, I frantically dialed their phone numbers unable to directly reach them initially- at which point I had contacted one of my parents at work.  Not knowing whether my uncle and aunt were alive was one of the most sickening and gut-wrenching moments of my life. Fortunately, neither of them were harmed. Many other families have made similar phone calls and never heard from their loved ones again.</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As if irony has not played a cruel role in my life already, my uncle Mark Anderson also happens to be a member of the Roseburg Rod &amp; Gun Club- a shooting range which is actually located on the same street as Umpqua Community College (UCC). In fact, the first time I ever personally shot a firearm was at this shooting range with my uncle Mark Anderson back during the 2015 Willamette Spring Break. Never up until that point had I ever touched a loaded gun.</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Even more ironically, my uncle Mark Anderson is a retired public school teacher who had actually taught at an elementary school adjacent to the apartment where the gunman in the shooting lived.</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Given all of this information, once the national media descended onto the scene in the aftermath of the Umpqua Community College shooting, my uncle was of interest to a reporter at the Washington Post.</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Let me be clear in saying that I differ significantly in political views from Mark Anderson, but nonetheless I understand where he is coming from. My uncle is a sportsman at heart: he is a passionate hunter, an avid outdoorsman, and someone who has refined his skills with firearms. In fact, during my childhood when my family visited Roseburg, OR to see my uncle and aunt, my sister and I would go fishing with Mark all the time. The point I am making is that he lives his life a certain way- which I respect.</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So, as I was reading a Washington Post article mentioning my uncle while detailing the response from the Roseburg, OR community following the last Thursday’s tragedy, a common theme appeared: do not tamper with the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Amendment.</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Douglas County Sheriff John Hanlin articulated this message quite clearly in a letter to Vice President Joe Biden in the aftermath of the Sandy Hook shooting.</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At this point it is also worth quoting President Barack Obama’s response to what happened in Roseburg last Thursday: “Our thoughts and prayers are not enough”. Continuing with his speech, Obama said “This is a political choice that we make, to allow this to happen every few months in America”.</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Whether or not you side with Sheriff John Hanlin or President Obama is irrelevant.</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What is indisputable is that America faces serious problems in terms of gun violence and mental health concerns.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Various national media outlets released statistics on gun-violence-related and terrorism-related deaths following the aftermath of the Umpqua Community College shooting. From 2001 to 2013, over a dozen-year span, 406,496 Americans were killed on U.S. soil as a result of gun violence while only 3,380 Americans were killed on U.S. soil as a result of terrorist attacks. These statistics include the September 11</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attacks. NBC, CNN, ABC, CBS, FOX, and virtually every other network compiled this research.</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Among the over 400,000 gun-related deaths during this dozen-year timespan, a significant portion of these deaths were suicides. In fact, the gunman in the shooting which took place in Roseburg, OR last week took his own life. Thus I personally have come to the conclusion that gun violence and mental health are interrelated. You cannot talk about one without talking about the other. Physical health and mental health are needed together to overall well-being. Thus the time has come to bring up something, which happened here at Willamette University during the past week.</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We lost a member of the Willamette community to suicide last week.</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Sierra Carroll was the first person I talked to in my French 336 class, which I am currently taking. We were both early on the very first day of class back in August- I asked her the usual “Hi, where are you from? What year are you? What are you majoring in? How was your summer?”. You may or may not have known this, but she spent her summer volunteering to help children in South Side Chicago. She was an Art History major. She sat directly next to me in French 336.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When we lose a friend, family member, classmate, or community member we lose a part of ourselves.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As painful as this is, there is a reason why I bring these memories up. Not spending time to reflect upon those whom we have lost is akin to losing that person twice. Akin to losing a part of your identity. A part of the people who made you who you are. My father used that same phrase when I asked him about my uncle David J. Wiesenfeld.</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Therefore I personally believe that the best way to move forward from the events which took place last week, is to reflect upon and learn from them. Starting with our own community here at Willamette and then branching outwards.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I personally ask that both ASWU and the Willamette University Administration conduct a comprehensive review of the status of physical and mental safety here at Willamette. In practical terms, this would take the form of examining how Campus Safety and the Bishop Wellness Center are functioning.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If a review were to be undertaken, I am of the belief that the quality of services offered to Willamette University students by both of these institutions should be critically analyzed. I believe José Luis Fausto- director of marketing in the Willamette Residence Hall Association- may have something to say about this and I would urge you to contact him.</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Furthermore, I would also like to take some time to discuss the immediate response which followed the aftermath of the Umpqua Community College shooting- as it relates to ASWU elected officials.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It would probably be safe to say that you as ASWU officials are well aware of the low voter turnout in many ASWU elections... yet I stress that personally I took part in the political process and voted. By definition, ASWU, the Associated Students of Willamette University, is an entity whose primary purpose is to voice the concerns of students at Willamette University.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Hence when major events took place last week which had serious ramifications for physical health and mental health of Willamette University students, I expected a response.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To say the least, I am disappointed in the lack of response ASWU Senators decided to give last week as it related to initiating a campus wide discussion.- with the exception of one person... ASWU President Shamir Cervantes, assuming serious liability and countering overwhelming advice to remain silent, decided to send out a school-wide email encouraging a dialogue following the shooting at Umpqua Community College. </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To President Cervantes I say thank you personally and from my family and always remember what I am about to tell you: “A true leader does what he believes is morally right- not what is the most popular”.</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A general letter from all of ASWU should have been sent out to the students so that we could be reminded of our resources. The only way theses issues can be effectively addressed is to take action. After speaking with President Thorsett, I was informed that Willamette University is extremely limited in taking political standpoints due to their 501c3 nonprofit status. While you may all disagree with my conclusions, I ask that any of you individual Senators contact your President so that you might lobby your endorsements.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Following this line of thought, a plan of action I recommend that ASWU take in response to the UCC tragedy is as follows: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Reach out to all Willamette University alumni who currently hold political positions and encourage them to look at gun violence from a public health perspective. Encourage them to create a plan. Tell them that gun violence affects students and families everywhere. Tell them that there are no practical safeguards preventing what happened at UCC last Thursday from happening at Willamette. Tell them that no practical safegaurd exists.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You should at least begin with the following people: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141823"/>
          <w:highlight w:val="white"/>
          <w:rtl w:val="0"/>
        </w:rPr>
        <w:t xml:space="preserve">Governor Jay Inslee of Washington,</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color w:val="141823"/>
          <w:highlight w:val="white"/>
          <w:rtl w:val="0"/>
        </w:rPr>
        <w:t xml:space="preserve">- U.S. Senator Lisa Murkowski of Alaska,</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color w:val="141823"/>
          <w:highlight w:val="white"/>
          <w:rtl w:val="0"/>
        </w:rPr>
        <w:t xml:space="preserve">- Former U.S. Representative Douglas Bosco of California,</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color w:val="141823"/>
          <w:highlight w:val="white"/>
          <w:rtl w:val="0"/>
        </w:rPr>
        <w:t xml:space="preserve">- U.S. Representative Samuel Farr of California,</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color w:val="141823"/>
          <w:highlight w:val="white"/>
          <w:rtl w:val="0"/>
        </w:rPr>
        <w:t xml:space="preserve">- Oregon State Senator Jeff Kruse,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color w:val="141823"/>
          <w:highlight w:val="white"/>
          <w:rtl w:val="0"/>
        </w:rPr>
        <w:t xml:space="preserve">- Former Alaska State Attorney General Bruce Botelho,</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color w:val="141823"/>
          <w:highlight w:val="white"/>
          <w:rtl w:val="0"/>
        </w:rPr>
        <w:t xml:space="preserve">- Former Oregon State Supreme Court Chief Justice Wallace Carson</w:t>
      </w: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Reach out to Willamette University students via a social media campaign, along with other conventional forms of communication, and ask students at Willamette University to #DemandAPlan and visit</w:t>
      </w:r>
      <w:hyperlink r:id="rId5">
        <w:r w:rsidDel="00000000" w:rsidR="00000000" w:rsidRPr="00000000">
          <w:rPr>
            <w:rFonts w:ascii="Cambria" w:cs="Cambria" w:eastAsia="Cambria" w:hAnsi="Cambria"/>
            <w:rtl w:val="0"/>
          </w:rPr>
          <w:t xml:space="preserve"> </w:t>
        </w:r>
      </w:hyperlink>
      <w:hyperlink r:id="rId6">
        <w:r w:rsidDel="00000000" w:rsidR="00000000" w:rsidRPr="00000000">
          <w:rPr>
            <w:rFonts w:ascii="Cambria" w:cs="Cambria" w:eastAsia="Cambria" w:hAnsi="Cambria"/>
            <w:color w:val="1155cc"/>
            <w:u w:val="single"/>
            <w:rtl w:val="0"/>
          </w:rPr>
          <w:t xml:space="preserve">www.everytown.org</w:t>
        </w:r>
      </w:hyperlink>
      <w:r w:rsidDel="00000000" w:rsidR="00000000" w:rsidRPr="00000000">
        <w:rPr>
          <w:rFonts w:ascii="Cambria" w:cs="Cambria" w:eastAsia="Cambria" w:hAnsi="Cambria"/>
          <w:rtl w:val="0"/>
        </w:rPr>
        <w:t xml:space="preserve"> and contact the Coalition to Stop Gun Violence (CSGV). Along with this please encourage Willamette University students to find their local U.S. Congressmen and Congresswomen (using</w:t>
      </w:r>
      <w:hyperlink r:id="rId7">
        <w:r w:rsidDel="00000000" w:rsidR="00000000" w:rsidRPr="00000000">
          <w:rPr>
            <w:rFonts w:ascii="Cambria" w:cs="Cambria" w:eastAsia="Cambria" w:hAnsi="Cambria"/>
            <w:rtl w:val="0"/>
          </w:rPr>
          <w:t xml:space="preserve"> </w:t>
        </w:r>
      </w:hyperlink>
      <w:hyperlink r:id="rId8">
        <w:r w:rsidDel="00000000" w:rsidR="00000000" w:rsidRPr="00000000">
          <w:rPr>
            <w:rFonts w:ascii="Cambria" w:cs="Cambria" w:eastAsia="Cambria" w:hAnsi="Cambria"/>
            <w:color w:val="1155cc"/>
            <w:u w:val="single"/>
            <w:rtl w:val="0"/>
          </w:rPr>
          <w:t xml:space="preserve">http://www.house.gov/representatives/find/</w:t>
        </w:r>
      </w:hyperlink>
      <w:r w:rsidDel="00000000" w:rsidR="00000000" w:rsidRPr="00000000">
        <w:rPr>
          <w:rFonts w:ascii="Cambria" w:cs="Cambria" w:eastAsia="Cambria" w:hAnsi="Cambria"/>
          <w:rtl w:val="0"/>
        </w:rPr>
        <w:t xml:space="preserve">) and write to them from a public health perspective demanding a plan to increase the physical and mental safety on college campuses.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Reach out to U.S. Presidential Candidates of ASWU’s choosing and address an official letter inviting these candidates to visit Willamette University and explain their position on physical and mental safety policies across college campuses nationwide.</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Finally, as a member of the Willamette University community I urge ASWU to look beyond traditional party lines of Democrat and Republican to realize that issues like gun violence are American issues- not partisan issues. Our second amendment of our constitution affects everyone who lives in the United States- and we must address the safety concerns this presents. Please realize that more of “politics as usual” will not help to alleviate the current problems our society faces with regards to physical and mental health. This is something that I take to heart personally althoguh some members of my family have completely different political views than myself. Please realize that disdain for people who hold differing opinions than yourself will not bring anybody close to a comprehensive solution.</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This is something which I have taken to heart: after all I still eat Thanksgiving and Christmas dinner with my uncle Mark Anderson. Probably at some point I will return to Roseburg, OR and spend time with him. Most likely we will still end up watching Trail Blazers games together. Overall, I can respect him as a person and his point of view while disagreeing with him. There is something to learn from everyone on issues as complex as physical and mental health. Our society as a whole must be more understanding and compassionate.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Today I choose to end my message to you with this: sometimes dialogues will go on for decades, even centuries. Sometimes there are no simple solutions. But to accept the status quo is to accept failure.</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rtl w:val="0"/>
        </w:rPr>
        <w:t xml:space="preserve">Please act. Thank you. </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Tran: Thank you for coming in. Thank you for your time and your interest and passion. I am wondering where you got the information that ASWU wanted to silence President Cervantes. I just want you to know that we did not say he should not do nothing. We thought it was extremely important, and thought that these resources were crucial.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Weisenfield: When I said that I was not referring to ASWU specifically. I had spoken with President Cervantes and that was based on e-mails he had received from the committee.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CJDabit: We have a lot of different opinions here. Shamir took the initiative to represent himself. They couldn’t all come to a conclusion, so I don’t think that we should have been expected of ASWU to take one political stance.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Leder: Thank you for coming and I really appreciate the time you put into this. Transparency is a huge thing we are working on this year. We have had communication immediately after these events and are working to take action on these issues. WE acknowledge them. These conversations are happening. I know that this is happening between senators, but we would love input from the larger student body. If you have specifics, you also mentioned mental health, and we would love to have conversations with you about this. A lot of these things are slow on the uptake. But action is being taken nevertheless.</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Weisenfeld: I think my concern was that many people felt isolated and that sometimes sending e-mails is not enough.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Gill: Once again thank you for coming -- we really appreciate your feedback. We didn’t send out an e-mail as a Senate, and I think there are a lot of things that went into that, including miscommunication. What other forms of communication do you have? I am not comfortable to advocate for some of my personal political views because I was not elected because I am democrat.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Weisenfeld: Talking to CM’s is huge. I think that when things like this happen, we should have the voice of the residence halls. Things should be slipped under every student's doors. I think we can use social media more, using posters and large pieces of paper could be huge. If you are going to be taking a political position, I think you should be putting out a survey to collect student opinions.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Tran: I additionally don’t feel comfortable reflecting my political views. I understand that a lot of these issues are very specifically to Willamette, and those are the issues I am comfortable taking. If there was a political stance and a reform, I would understand that. As of now, how we are structured, I don’t think that we should be lobbying for political stances. I am for lobbying for increased services in mental health.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Weisenfeld: I completely respect that. We need to be hearing from the student body and start a dialogue.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Ekstrom: I think that right now there are two competing views as to what an ASWU senator is. One of those views is that we are an informal polling group and are here to represent that student body regardless of personal views. I think you can guess that I think we should be something more. Leaders are much more. I am not necessarily advocating one opinion or the other but I don’t think we should be afraid of expressing our opinions. There are things that need to come on our campus that we can all unite together on. I appreciate you coming in to speak with us tonight.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Weisenfeld: There are two roles here and I really want to stress that. There is a way that we can combine these two and that is the real question here.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Gill: I’d love to talk to you after the meeting to form an action plan concerning the mental health of students. I think your involvement would be fantastic and I think that we would all love to work with you. </w:t>
      </w:r>
    </w:p>
    <w:p w:rsidR="00000000" w:rsidDel="00000000" w:rsidP="00000000" w:rsidRDefault="00000000" w:rsidRPr="00000000">
      <w:pPr>
        <w:spacing w:line="331.2" w:lineRule="auto"/>
        <w:ind w:left="0" w:firstLine="720"/>
        <w:contextualSpacing w:val="0"/>
      </w:pPr>
      <w:r w:rsidDel="00000000" w:rsidR="00000000" w:rsidRPr="00000000">
        <w:rPr>
          <w:rtl w:val="0"/>
        </w:rPr>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b w:val="1"/>
          <w:rtl w:val="0"/>
        </w:rPr>
        <w:t xml:space="preserve">Move to close speakers list</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b w:val="1"/>
          <w:rtl w:val="0"/>
        </w:rPr>
        <w:t xml:space="preserve">Gill/Saiki</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b w:val="1"/>
          <w:rtl w:val="0"/>
        </w:rPr>
        <w:t xml:space="preserve">Approved </w:t>
      </w:r>
    </w:p>
    <w:p w:rsidR="00000000" w:rsidDel="00000000" w:rsidP="00000000" w:rsidRDefault="00000000" w:rsidRPr="00000000">
      <w:pPr>
        <w:spacing w:line="331.2" w:lineRule="auto"/>
        <w:ind w:left="0" w:firstLine="720"/>
        <w:contextualSpacing w:val="0"/>
      </w:pPr>
      <w:r w:rsidDel="00000000" w:rsidR="00000000" w:rsidRPr="00000000">
        <w:rPr>
          <w:rtl w:val="0"/>
        </w:rPr>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Landoni: thank you so much for coming in today. I see a blurry line. I think that we have the ability to demand action from our administrators. I don’t think that I was elected to profess my political views. I was elected to put forth common sense reform. This work is the job of our clubs. As an elected political figure, my job is here, within the administration, and working with you. If I do go across the street, it is never as an ASWU senator. It is as myself, Joseph Landoni.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Weisenfeld: I totally understand that. My concern is that there is no dialogue. Please be open to doing that in the future. Especially because Willamette is an organization that cannot voice political opinions, so thus the voice of all students is ASWU.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P Cervantes: A lot of this might have been directed towards me  and the disagreement with my e-mail. I can only say that there is no real need for us to be divided. We can be united for the things that we do on this campus and still hold our political views. I think that we are perfectly okay taking different political stances. I hope that even though we have different opinions we can still work together and put these contentions aside. We are individuals. I think we can work together to maintain respect and do what is in the best interest of the student body.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Tran: I respect that entirely. I would also like to address Senator Ekstrom’s opinion. I am afraid of putting our political opinions out there. A majority of students at willamette agree politically. If students start getting elected on their political viewpoint, we will lose diversity of representation. I don’t want to see that happen. However, I would love to hear your dialogue about this issue. I’d just like to express my concern about across the board acknowledging only one political ideology.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rtl w:val="0"/>
        </w:rPr>
        <w:t xml:space="preserve">Weisenfeld: I know that this may be a controversial idea. But I’d like you to perhaps reconsider the constitution of aswu and consider diversity of this board. I think you need both viewpoints. And I would be concerned if no change would come of this in the future. </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Club Approval</w:t>
      </w:r>
    </w:p>
    <w:p w:rsidR="00000000" w:rsidDel="00000000" w:rsidP="00000000" w:rsidRDefault="00000000" w:rsidRPr="00000000">
      <w:pPr>
        <w:numPr>
          <w:ilvl w:val="2"/>
          <w:numId w:val="8"/>
        </w:numPr>
        <w:spacing w:line="331.2" w:lineRule="auto"/>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IHI</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Mandy Carlson: I am the current co-president of IHI. IHI is an international organization that was founded over 20 years ago. There are chapters across the United States, and we would love to establish one here. The pre-health club kind of went defunct last year so we are kind of fulfilling that role this year. There are over 100 students on our listserv and we meet bi-weekly. Additionally we have speakers and documentary screenings. We have also established a mentorship program between first year students and upper-classroom so that individuals might have some support. Additionally, we met with Don Thompson and are looking to establish an active minds chapter at Willamette. It is a student run mental health awareness and advocacy group. After meeting with Don we set up a meeting with Margaret Trout who now works at University of Portland so that we might talk about setting up an active minds chapter here as well. </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Tran: Have you worked with the career center at all?</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Carlson: We haven’t yet, but we are going to work on it. We have also been working with Monique Bourke. </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numPr>
          <w:ilvl w:val="2"/>
          <w:numId w:val="8"/>
        </w:numPr>
        <w:spacing w:line="331.2" w:lineRule="auto"/>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Digital Art</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Siki: We approved the Digital Art Club on Tuesday and we have a representative here. </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Cameron Bean: I am here to start a club that includes digital photography, photo editing, painting, drawing, graphic design, etc. There is not currently a space for that, so that is why we would like to establish one. </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ab/>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ab/>
        <w:t xml:space="preserve">3. Running Club </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t xml:space="preserve">Shelby: I am the president. The mission is to unite runners of all abilities and go on runs together. This is necessary on campus because it provides an alternative from varsity athletics. It also provides a way for students to lead healthy and active lifestyles. It is also a great way for students to practice sustainability. Keeping the club sustainable is also important to us. Members who want to be in the club until graduation is something that we need to work on. Having a good organized transition plan for next year's officers is also in the works. We also would love to go to racers that are no more than an hour away. We have a few events in the near future that we are excited to host. </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rtl w:val="0"/>
        </w:rPr>
        <w:tab/>
      </w:r>
      <w:r w:rsidDel="00000000" w:rsidR="00000000" w:rsidRPr="00000000">
        <w:rPr>
          <w:rFonts w:ascii="Cambria" w:cs="Cambria" w:eastAsia="Cambria" w:hAnsi="Cambria"/>
          <w:b w:val="1"/>
          <w:rtl w:val="0"/>
        </w:rPr>
        <w:t xml:space="preserve">Motion to approve all clubs </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b w:val="1"/>
          <w:rtl w:val="0"/>
        </w:rPr>
        <w:tab/>
        <w:t xml:space="preserve">Leder/Parekh </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b w:val="1"/>
          <w:rtl w:val="0"/>
        </w:rPr>
        <w:tab/>
        <w:t xml:space="preserve">Approved 19-0-1</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Mental Health update</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Bethany Hladick: Teo and I met with Don Thompson from Bishop Wellness center two fridays ago. Willamette is taking steps in light of crises to improve mental health, including 24 hr hotline so students always have access to a resource. One part time counselor is now full time so that means we have a total of 4 full time. All mental health sessions are now free to students instead of only 5 free. While the administration is taking steps but we still have a reason to be frustrated because even before last week we still had a 2-3 week wait and that is a huge concern. It is important to think about mental health surveys in the past. Some averages were twice that of national average of other college students. What should also be mentioned is that the administration has gotten this data and it still hasn’t been seen as a priority. Salem doesn’t have a lot of access and we shouldn’t have to send students off campus to get services when we require that they purchase insurance through our university. </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Ekstrom: Our students, in terms of mental health, are not doing great. Now we have to push and pressure in the right places so funding properly becomes something that they do prioritize. UCC pushed them to the right thing but we only have one more day a week for one person. This is a great 1st step but it’s not the end. All of them are busy all day seeing people who very much need help. If I needed help I  would have to wait 2 weeks. Great that fee is waived, not great that I have to wait. Dead Douglass might be working on getting more. The best thing we can do is wait and be ready. We are trying to make sure the slinky gets to the bottom of the stairs and that it doesn't stop somewhere along the way. I wrote a collegian article that was originally too angry. I have full faith now, that the admin can resolve this. in 2-3 weeks if we don’t see action from them we can take action. </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T Brinster: I spoke with Bryan Schmidt and they had a meeting with don. He said wu has some of the better health services of any colleges in the PCNW. This attracts a lot of students that want to go here because we have great services but that means we have a lot of students with preexisting coming in. That means students  issues are pushed to the back burner. How do we prioritize students based on needs?</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rtl w:val="0"/>
        </w:rPr>
        <w:t xml:space="preserve">Bethany: What you’re saying is true. We are good at advertising resources so students are aware. Other schools have 7-8 counselors while we have 4. The issue now is budget. This is for the next fiscal year. There is no reason we shouldn't hire 3 more for next year. I want to learn more about the budget about amendments to the budget. Who has the power to make these changes? Where is the student voice there?</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Teo: We can get Don to come in and answer questions if you’d like.</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Beth: I don’t have a concrete plan in my mind but I want to know how do we amend the budget so we can hire a professional next year?</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rtl w:val="0"/>
        </w:rPr>
        <w:tab/>
        <w:t xml:space="preserve">Shamir: We could send a survey to the student body asking about mental health and ask where to put money in order to demonstrate the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Senate Reports</w:t>
      </w:r>
    </w:p>
    <w:p w:rsidR="00000000" w:rsidDel="00000000" w:rsidP="00000000" w:rsidRDefault="00000000" w:rsidRPr="00000000">
      <w:pPr>
        <w:ind w:firstLine="720"/>
        <w:contextualSpacing w:val="0"/>
      </w:pPr>
      <w:r w:rsidDel="00000000" w:rsidR="00000000" w:rsidRPr="00000000">
        <w:rPr>
          <w:rFonts w:ascii="Cambria" w:cs="Cambria" w:eastAsia="Cambria" w:hAnsi="Cambria"/>
          <w:rtl w:val="0"/>
        </w:rPr>
        <w:t xml:space="preserve">Tran: I would love to work on a channeling this discussion in order to work as the chair of public outreach. I think there is a lot we can do. Let’s think outside the box. Let’s compile this information and get it out to students.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ab/>
        <w:t xml:space="preserve">Ekstrom: That sounds like an excellent idea in order to synthesize a lot of these thoughts.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ab/>
        <w:t xml:space="preserve">Saiki: I have started to get the ball rolling and had a meeting with the writing center director. I compiled a list of more immediate resources that I would love to pass along to Thao so that she might work on distributing. There are basically a couple of spaces and groups on campus that are offering support.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ab/>
        <w:t xml:space="preserve">Fedorova: Maya wanted me to give a quick update. We are collaborating on some campus safety projects. We wanted to add cameras to bike racks and in the parking lots. Ross Stout got back to me about some that have already been installed and they are going to be assessing their effectiveness.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ab/>
        <w:t xml:space="preserve">Brownlee: Some of the deadlines have passed for these Senate projects so please just communicate with me about what your needs are and where you are in the process. Please let me know if you have any questions or what we can all do to support you.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ab/>
        <w:t xml:space="preserve">Siaki: Yasmine is working with the international education office and is more than willing to meet with any senators to discuss their concerns. Please feel free to reach out with her, and I am setting up a Doodle so that we all might meet together.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ab/>
        <w:t xml:space="preserve">P Cervantes: The debate project fell through because they realized they had too much on their plate. I might take it on after I’m done working on my transparency project.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ab/>
        <w:t xml:space="preserve">Leder: Please let me knof if you wuld like me to take anything to the campus safety advisory meeting. I am going to bring a lot of the conversations from this meeting to their attention.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4"/>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For the Good of the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line="331.2"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Adjournment (VP Brownlee)</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Motion to adjourn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Saiki/Leder</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Approved 20-0-0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Meeting adjourned @ 8:43pm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b w:val="0"/>
        <w:u w:val="none"/>
      </w:rPr>
    </w:lvl>
    <w:lvl w:ilvl="1">
      <w:start w:val="1"/>
      <w:numFmt w:val="decimal"/>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b w:val="0"/>
        <w:u w:val="none"/>
      </w:rPr>
    </w:lvl>
    <w:lvl w:ilvl="1">
      <w:start w:val="1"/>
      <w:numFmt w:val="decimal"/>
      <w:lvlText w:val="%2."/>
      <w:lvlJc w:val="left"/>
      <w:pPr>
        <w:ind w:left="1440" w:firstLine="1080"/>
      </w:pPr>
      <w:rPr>
        <w:b w:val="0"/>
        <w:u w:val="none"/>
      </w:rPr>
    </w:lvl>
    <w:lvl w:ilvl="2">
      <w:start w:val="1"/>
      <w:numFmt w:val="decimal"/>
      <w:lvlText w:val="%3."/>
      <w:lvlJc w:val="left"/>
      <w:pPr>
        <w:ind w:left="2160" w:firstLine="1800"/>
      </w:pPr>
      <w:rPr>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verytown.org" TargetMode="External"/><Relationship Id="rId6" Type="http://schemas.openxmlformats.org/officeDocument/2006/relationships/hyperlink" Target="http://www.everytown.org" TargetMode="External"/><Relationship Id="rId7" Type="http://schemas.openxmlformats.org/officeDocument/2006/relationships/hyperlink" Target="http://www.house.gov/representatives/find/" TargetMode="External"/><Relationship Id="rId8" Type="http://schemas.openxmlformats.org/officeDocument/2006/relationships/hyperlink" Target="http://www.house.gov/representatives/find/" TargetMode="External"/></Relationships>
</file>