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Associated Students of Willamette University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Thursday, March 12 • 7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Call to Order (VP Smyth)</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Meeting called to order @ 7:03pm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Roll Call (Clerk Hladick)</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Gordon, Kaptanian, Steffy absent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agenda</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Tran/Hartman</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minutes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Leder/Gill</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President Oswill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For the campus safety report, I have met with the office of community education. The next president will be following up on the recommendations that were made in the report. I decided to wait to meet with departments until the end of next week because the new president will have been elected and will be able to participate in conversations.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The faculty will be voting on Thanksgiving break next year. Currently the proposal is to start classes on a Monday, and not changing anything else but extending break for a week.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On the Yik Yak post, I posted the screen shots on our Facebook page. I e-mailed the student body to try and make that a productive conversation.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Treasurer Russell</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T Russell: You all should have the budget and you’ll be voting on it tonight.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VP Smyth</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VP Smyth: Elections have been happening and that has been taking up a majority of my time this week. I also have been working with the whips to work on the survey and have been working with Professor Stevens to ensure that it is psychologically fair.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Additionally, although Senator Steffy is not here, she sent out the e-mail regarding our tabling. If you are a current candidate you are not eligible to table. We are not doing a forum this year since so many candidates are abroad and scheduling is complicated.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ab/>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Judicial Report  (Chief Justice Anderson)</w:t>
      </w:r>
    </w:p>
    <w:p w:rsidR="00000000" w:rsidDel="00000000" w:rsidP="00000000" w:rsidRDefault="00000000" w:rsidRPr="00000000">
      <w:pPr>
        <w:contextualSpacing w:val="0"/>
        <w:rPr/>
      </w:pPr>
      <w:r w:rsidDel="00000000" w:rsidR="00000000" w:rsidRPr="00000000">
        <w:rPr>
          <w:rFonts w:ascii="Cambria" w:cs="Cambria" w:eastAsia="Cambria" w:hAnsi="Cambria"/>
          <w:sz w:val="24"/>
          <w:rtl w:val="0"/>
        </w:rPr>
        <w:tab/>
        <w:t xml:space="preserve">CJ Anderson: Yesterday I posted in the Facebook group to see if we could share some ideas about extending our role. We also had a meeting and came up with some ideas. The idea that Exec had for us was to have judicial branch serve to double check numbers for the treasurer to ensure that there is some financial oversight. We are looking to set up a meeting with Brad to talk about how that would be happening. Also an idea we came up with was possibly having judicial assigned a senator so that you might come to our meetings to serve as a liaison. It would be good to have the input of a senator. We also talked about having the chief justice attend Exec meeting to have more communication going in every direction. We also talked a little bit about having judicial projects kind of like we did this year with the club impeachment process. If you have any questions please let me know.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Healthy Vending Machines (Sen. Brinster)</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Brinster: Great news! I think my project is done. I heard back from Jill Munger and she basically told me that the project is moving forward. Just to reiterate the idea was to have healthy options in other locations on campus vending machines. The idea was to take the top three selling items in the Kaneko machine and bring them on campus. The accessibility will be increased. If those sell well we might be able to add more items in the future. The changes will be taking place within the next week or so. If there are other things you want me to be working on related to wellness on campus I am really interested in these topics and would love to help.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Solar Compacting Waste (Sen. Landoni)</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Landoni: I am still working on solar compacting waste. I am planning on writing up the green initiative proposal over spring break. Anyone who would like to be involved, I would still greatly appreciate help.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Reducing Car and Bike Theft (Sens. Fedorova and Gordon)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Fedorova: I have been making some progress. I met with Ross Stout last week and he said that he is open to having more cameras on campus. He was open to the idea of having the willamette watch program investing in some technology to have surveillance. I’ll have a proposal drafted next week and have a proposal for ASWU by the end of spring break.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Would having access on ipads distract willamette watch employees? Was there any progress made on the subject of hiring employees to help watch the cameras?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Fedorova: A variety of staff members would have different roles so that no one would be distracted.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New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Visit from David Douglass, Dean of Campus Life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Sparks Weekend Hours (Sen. Parekh) &amp; Montag Den Renovations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Parekh: I met with Dean Douglass on Monday and he was very gracious and enthusiastic. The only logistical issue as of now is where they can take the money from the work study budget so that more people can work those hours. Where we need to go from here is confirm that students want and what hours specifically we want extended. He needs some numerical survey data so that he can ask for this money. The second thing he will be talking about is how we utilize space in Montag.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Douglass: I had hoped to talk to you about several things. Natasha had spoken to me about access issues to Sparks and extending hours. I really want to solicit some information back at you and get some feedback. The first thing is to tell me about the hours you’d like to see: whether you’d like to see earlier mornings and later times on weekends and later in the day. This is really about routine and breaking routines that you have to try and live a healthy lifestyle. I have met with Rob Passage and Judy Gordon who are the administrators who oversee the building. It will be something like $400 for the rest of the semester to extend the hours of student employees, and I can come up with that. We might need to add a few more staff members but we’ll make it happen ASAP. I have also seen a request to add hours in the summer. The ASP students are here, students who are doing funded research, students who live in the community are all here. There are completely closed on the weekends so we are looking to also extend those hours.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To me there is a bigger issue. We spend 8.5 million dollars creating this facility. Some people feel intimidated by this space if they aren’t equipt to train. It is an impediment to get in. It is supposed to be a space for everyone, not just hard core athletes. We are really supposed to be about building lifetime healthy habits. I’m thinking we need a program- you go in with someone in a bright shirt who knows how to utilize the equipment. Two of the treadmills in there are also broken. There is potential for more oversight of the equipment, including supervisors, coordinators, and just one more outlet for students to be employed on campus who have exercised leadership in the workplace. I guess I’m just hoping for some feedback.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Tran: What is restricting us from keeping the gym open for 24 hours?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Just resources, staff to ensure that it is safe.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Gill: Are there times in the day when there are no staff there?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Yes that is true and I think its wrong. I could not believe that. Personal safety is also a concern, so none of it is good. There is also theft from the cubbies and that is wrong. By staff, I mean student staff- leadership development. This whole fitness concept needs a home. All it takes is money, and that’s my job to find money. We have also been looking at proactive health outreach. We have a lot of follow up. So in addition to this piece on fitness, the wellness club has really been working on fitness, nutrition and sleep. I have been talking with professors in the exercise science department about giving the exercise science club an audience.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Have you thought about working with opening days coordinators? When you first come to willamette, they point out where bishop and sparks is but perhaps they could be given tours of some of these spaces. It might feel like they know what these spaces are, but they could even call it the “health walk.”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It is a place of seeing people and being seen at this point. I agree because we want to normalize things so that people build habits they are comfortable with that are good for everyones individualistic needs.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Anderson: I know how to use equipment, I just don’t know how to put together workout routines. I think there is a need for that type of instruction.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Yes! We would draw on students that learn in class and through curriculum who are interested in practicing this so that they could be low level trainers themselves. They could cater to students to find what they are interested in and set that up on paper for them. We are even talking about the possibility of working with people further and deeper, ensuring that we have risk management and liability covered. I’d love to take advantage of students who are interested in this. Heres the next step.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Montag. Students stay away from it. It has been bugging me for some time. The theme that has been approaching me is what about a new space - a recreational union. This might look like a sports club orientation, or all the fitness people that are situated or the outdoor club. It would also be a great location for the bike shop as well. Think REI without the commerce. It could be a social space of wellness. Healthy food has come up a lot: a smoothie bar. This could be another opportunity here like a mini bistro but without all the complexity. I need your feedback.</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I think that is a good idea and students would get a lot out of it. If you could have a similar atmosphere as the UC have have an atm, tv’s, couches, and still encourage people who have smaller get togethers to use that space. I think the hard thing is that it gets really poor reception.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Davidson (Hernandez Proxy): I just worry that people who spend time there might feel out of place. Would displacement be something to consider?</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It has to still be swing space - the UC 2 is sort of a model but also not. There is a lot of friendliness and welcome there. There are many administrators, and it feels like its owned by them in a way. Perhaps there could be open offices or spaces that could be scheduled. There is zero interest in displacing any students. We are really early in this process to be talking about the laundry or store space. We are essentially designing a neighborhood, so that brings up the conversation of things add gravitational appeal. We are about community and trying to ensure that we all have equal opportunities. That’s the long story of not trying to exclude anyone. I want to know who else wants to be there. There are many student organizations in the UC that need privacy, but I also don’t want to exclude them. I really want this to be as open of a conversation as can be. Early April I am going to send out an email to the student body so that we can get some input from all students. We have had focus groups and you, but I also want to include others too.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I think the E&amp;E is for traditionally marginalized individuals and I know that has been a safe space. However I know they are interested for a larger space.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I think that that space has come to be meaningful, but it definitely could be improved by being bigger and more central. The E&amp;E was one of my earlier ideas for a multicultural center. That remains an issue and is on the table. This is a good time to talk about these things. I haven’t been able to talk to a lot of people. But I know we could do more with a greater intersection of spirit. It isn’t the only theme on the table.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Brinster:When you go to other schools you see that most of them have some type of rec centers. I think if we do this it would be great. A lot of other groups don’t have spaces and some of the ones you are talking about live out of Bryan’s office which isn’t reasonable. This would be great if we could centralized these spaces.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Dickson at OSU is one of the spaces that inspired this idea. The interest is to program these interesting ideas. I think this will cost about several hundred thousand dollars but its not unreasonable for me to go and find that.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Parekh: I think that Senate is an awesome place to pool from if you need leadership. I think there are a lot of particularities that we would be interested in getting involved in. Additionally I am going to be sending out a survey to find out hours that are most wanted by students. Is there a timeline?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Dean: I think as soon as you give me those results, I can do my best to get those installed right away. Realistically hopefully after Spring Break these changes can happen. I will be out of the state and country during Spring break but right after we could feasibly land this. I can get back to you when we are installing it. The faculty really got there back up about lockers, and got really upset by that. I am very interested in rolling permanent lockers back out to people. The challenge is how to do that equitably. If you have any ideas please let me know.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Cambria" w:cs="Cambria" w:eastAsia="Cambria" w:hAnsi="Cambria"/>
          <w:i w:val="1"/>
          <w:sz w:val="24"/>
          <w:rtl w:val="0"/>
        </w:rPr>
        <w:t xml:space="preserve">Symonds arrived 7:41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Spring Budget, 2nd Allocation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Move to approve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Gill/Tran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Approved 20-0-0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Survey on Student Use of Collegian / WEB Services</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VP Smyth: I wanted to open the floor to any comments or concerns you had in your meeting.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Pate: We don’t want anyone who is reading this to feel as if they are attacking organizations. We know that we want our student fees to be applied efficiently. We thought it would be good to have the people who drafted this to come up with a few sentences to open the survey so that it is simple and encouraging, yet brief. We know that the funds are allocated differently and the logistics so that it is articulated in a digestible fashion.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Mittendorf: I would also say that in the subject line it should say the first annual survey so that we might collect data over the years. I don’t think it would be a bad idea to collect this data every year.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Symonds: I also know that Colleen has talked to individuals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For the Good of the Order</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Adjournment (VP Smyth)</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Next meeting will be Thursday, March 19 at 7 p.m. in Montag Den.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adjourn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Gill/Tran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19-1-0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Meeting adjourned @ 7:46pm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